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18486" w14:textId="7A285F54" w:rsidR="0049078D" w:rsidRPr="0096777F" w:rsidRDefault="0096777F" w:rsidP="0096777F">
      <w:pPr>
        <w:jc w:val="center"/>
        <w:rPr>
          <w:b/>
          <w:bCs/>
          <w:sz w:val="32"/>
          <w:szCs w:val="32"/>
        </w:rPr>
      </w:pPr>
      <w:r w:rsidRPr="0096777F">
        <w:rPr>
          <w:b/>
          <w:bCs/>
          <w:sz w:val="32"/>
          <w:szCs w:val="32"/>
        </w:rPr>
        <w:t>5-710 didactique de la musique </w:t>
      </w:r>
    </w:p>
    <w:p w14:paraId="73BA1A2E" w14:textId="458B53D7" w:rsidR="0096777F" w:rsidRDefault="0096777F"/>
    <w:p w14:paraId="0D1C4623" w14:textId="3A7C9E8A" w:rsidR="0096777F" w:rsidRPr="0096777F" w:rsidRDefault="0096777F">
      <w:pPr>
        <w:rPr>
          <w:b/>
          <w:bCs/>
          <w:sz w:val="28"/>
          <w:szCs w:val="28"/>
        </w:rPr>
      </w:pPr>
      <w:r w:rsidRPr="0096777F">
        <w:rPr>
          <w:b/>
          <w:bCs/>
          <w:sz w:val="28"/>
          <w:szCs w:val="28"/>
        </w:rPr>
        <w:t>Réveil corporel</w:t>
      </w:r>
    </w:p>
    <w:p w14:paraId="3BE9CAB2" w14:textId="77777777" w:rsidR="005311B3" w:rsidRPr="00F90133" w:rsidRDefault="005311B3" w:rsidP="003D10A1">
      <w:pPr>
        <w:pStyle w:val="Paragraphedeliste"/>
        <w:jc w:val="both"/>
      </w:pPr>
    </w:p>
    <w:p w14:paraId="13D8E049" w14:textId="77777777" w:rsidR="00F90133" w:rsidRPr="00F90133" w:rsidRDefault="00F90133" w:rsidP="003D10A1">
      <w:pPr>
        <w:pStyle w:val="Paragraphedeliste"/>
        <w:jc w:val="both"/>
        <w:rPr>
          <w:b/>
          <w:bCs/>
        </w:rPr>
      </w:pPr>
      <w:r w:rsidRPr="00F90133">
        <w:rPr>
          <w:b/>
          <w:bCs/>
        </w:rPr>
        <w:t>Sauter (à pied joint)</w:t>
      </w:r>
    </w:p>
    <w:p w14:paraId="305DA6E8" w14:textId="08C4A317" w:rsidR="00F90133" w:rsidRDefault="00F90133" w:rsidP="003D10A1">
      <w:pPr>
        <w:pStyle w:val="Paragraphedeliste"/>
        <w:jc w:val="both"/>
      </w:pPr>
      <w:r>
        <w:t>Sauter permet de dynamiser le corps.</w:t>
      </w:r>
    </w:p>
    <w:p w14:paraId="6889D2A1" w14:textId="40FF96E6" w:rsidR="00CF1E78" w:rsidRDefault="00F90133" w:rsidP="003D10A1">
      <w:pPr>
        <w:pStyle w:val="Paragraphedeliste"/>
        <w:jc w:val="both"/>
      </w:pPr>
      <w:r>
        <w:t>Cela développe l’équilibre de l’enfant, qui est un aspect important de son développement.</w:t>
      </w:r>
      <w:r w:rsidR="00CF1E78">
        <w:t xml:space="preserve"> </w:t>
      </w:r>
    </w:p>
    <w:p w14:paraId="5FBB6DE3" w14:textId="0AF32932" w:rsidR="0096777F" w:rsidRDefault="003D10A1" w:rsidP="003D10A1">
      <w:pPr>
        <w:pStyle w:val="Paragraphedeliste"/>
        <w:jc w:val="both"/>
      </w:pPr>
      <w:r>
        <w:t xml:space="preserve">Ce mouvement est repris à plusieurs reprise dans l’histoire, ces répétitions permettent aux enfants d’affiner leurs mouvements et de reprendre une stratégie </w:t>
      </w:r>
      <w:proofErr w:type="spellStart"/>
      <w:r>
        <w:t>multisegmentaire</w:t>
      </w:r>
      <w:proofErr w:type="spellEnd"/>
      <w:r>
        <w:t xml:space="preserve">. </w:t>
      </w:r>
    </w:p>
    <w:p w14:paraId="2D210413" w14:textId="2D80210E" w:rsidR="003D10A1" w:rsidRDefault="003D10A1" w:rsidP="003D10A1">
      <w:pPr>
        <w:pStyle w:val="Paragraphedeliste"/>
        <w:jc w:val="both"/>
      </w:pPr>
    </w:p>
    <w:p w14:paraId="78235017" w14:textId="4BFE6DC0" w:rsidR="00312697" w:rsidRPr="00312697" w:rsidRDefault="00312697" w:rsidP="003D10A1">
      <w:pPr>
        <w:pStyle w:val="Paragraphedeliste"/>
        <w:jc w:val="both"/>
        <w:rPr>
          <w:b/>
          <w:bCs/>
        </w:rPr>
      </w:pPr>
      <w:r>
        <w:rPr>
          <w:b/>
          <w:bCs/>
        </w:rPr>
        <w:t>S’habiller, brosser les dents, …</w:t>
      </w:r>
    </w:p>
    <w:p w14:paraId="2780F147" w14:textId="60B0C285" w:rsidR="003D10A1" w:rsidRDefault="003D10A1" w:rsidP="003D10A1">
      <w:pPr>
        <w:pStyle w:val="Paragraphedeliste"/>
        <w:jc w:val="both"/>
      </w:pPr>
      <w:r>
        <w:t>De plus, les enfants fonts durant toutes l’histoire de nombreux mouvements moteur (manger une carotte, s’habiller, …), cette diversité de mouvement a une grande importance pour leur maturité motrice.</w:t>
      </w:r>
    </w:p>
    <w:p w14:paraId="4535A102" w14:textId="356E9C13" w:rsidR="003D10A1" w:rsidRDefault="003D10A1" w:rsidP="003D10A1">
      <w:pPr>
        <w:pStyle w:val="Paragraphedeliste"/>
        <w:jc w:val="both"/>
      </w:pPr>
    </w:p>
    <w:p w14:paraId="6F665047" w14:textId="75C53632" w:rsidR="003D10A1" w:rsidRDefault="003D10A1" w:rsidP="003D10A1">
      <w:pPr>
        <w:pStyle w:val="Paragraphedeliste"/>
        <w:jc w:val="both"/>
      </w:pPr>
      <w:r>
        <w:t>Etant une comptine pour saluer les enfants en répétant les noms de tous les enfants, il serait envisageable de la reprendre pendant une certaine période tous les matins. Ces répétitions seraient également un point important dans l’acquisition des enfants.</w:t>
      </w:r>
    </w:p>
    <w:p w14:paraId="4C5BA104" w14:textId="6DC0DB0D" w:rsidR="0096777F" w:rsidRDefault="0096777F" w:rsidP="0096777F">
      <w:pPr>
        <w:pStyle w:val="Paragraphedeliste"/>
      </w:pPr>
    </w:p>
    <w:p w14:paraId="782721E9" w14:textId="66CB2D60" w:rsidR="0096777F" w:rsidRDefault="0096777F">
      <w:pPr>
        <w:rPr>
          <w:b/>
          <w:bCs/>
          <w:sz w:val="28"/>
          <w:szCs w:val="28"/>
        </w:rPr>
      </w:pPr>
      <w:r w:rsidRPr="0096777F">
        <w:rPr>
          <w:b/>
          <w:bCs/>
          <w:sz w:val="28"/>
          <w:szCs w:val="28"/>
        </w:rPr>
        <w:t>Réveil vocal</w:t>
      </w:r>
    </w:p>
    <w:p w14:paraId="1B98B257" w14:textId="77777777" w:rsidR="00312697" w:rsidRPr="0096777F" w:rsidRDefault="00312697">
      <w:pPr>
        <w:rPr>
          <w:b/>
          <w:bCs/>
          <w:sz w:val="28"/>
          <w:szCs w:val="28"/>
        </w:rPr>
      </w:pPr>
    </w:p>
    <w:p w14:paraId="38921404" w14:textId="1178B392" w:rsidR="00847676" w:rsidRDefault="00847676" w:rsidP="00847676">
      <w:pPr>
        <w:pStyle w:val="Paragraphedeliste"/>
        <w:rPr>
          <w:b/>
          <w:bCs/>
        </w:rPr>
      </w:pPr>
      <w:r>
        <w:rPr>
          <w:b/>
          <w:bCs/>
        </w:rPr>
        <w:t>Bailler et s</w:t>
      </w:r>
      <w:r w:rsidRPr="00F90133">
        <w:rPr>
          <w:b/>
          <w:bCs/>
        </w:rPr>
        <w:t xml:space="preserve">’étirer : </w:t>
      </w:r>
    </w:p>
    <w:p w14:paraId="7B336DD5" w14:textId="72D496F9" w:rsidR="00847676" w:rsidRPr="00847676" w:rsidRDefault="00847676" w:rsidP="00847676">
      <w:pPr>
        <w:pStyle w:val="Paragraphedeliste"/>
      </w:pPr>
      <w:r>
        <w:t xml:space="preserve">Cet exercice assoupli différentes partie utilisé lorsque l’on chante tel que le </w:t>
      </w:r>
      <w:r w:rsidR="00312697">
        <w:t>larynx</w:t>
      </w:r>
      <w:r>
        <w:t>, la cavité buccale et les fosses nasales.</w:t>
      </w:r>
    </w:p>
    <w:p w14:paraId="5716AB61" w14:textId="503FE00E" w:rsidR="00847676" w:rsidRDefault="00847676" w:rsidP="00847676">
      <w:pPr>
        <w:pStyle w:val="Paragraphedeliste"/>
        <w:jc w:val="both"/>
      </w:pPr>
      <w:r>
        <w:t>S’étirer permet de détendre le corps. Cela détend aussi notamment le diaphragme qui va être utile pour chanter. Cet échauffement évite au</w:t>
      </w:r>
      <w:r w:rsidR="00312697">
        <w:t>x</w:t>
      </w:r>
      <w:r>
        <w:t xml:space="preserve"> enfant</w:t>
      </w:r>
      <w:r w:rsidR="00312697">
        <w:t>s</w:t>
      </w:r>
      <w:r>
        <w:t xml:space="preserve"> de monter les épaules pour chanter, de crisper leur gorge mais également de prendre trop d’aire.</w:t>
      </w:r>
    </w:p>
    <w:p w14:paraId="1BB97E7C" w14:textId="77777777" w:rsidR="00847676" w:rsidRDefault="00847676" w:rsidP="00847676">
      <w:pPr>
        <w:pStyle w:val="Paragraphedeliste"/>
        <w:jc w:val="both"/>
      </w:pPr>
      <w:r>
        <w:t>Cela développe la souplesse.</w:t>
      </w:r>
    </w:p>
    <w:p w14:paraId="246CD67F" w14:textId="56905816" w:rsidR="00CF1E78" w:rsidRDefault="00CF1E78" w:rsidP="00F90133">
      <w:pPr>
        <w:ind w:firstLine="708"/>
      </w:pPr>
    </w:p>
    <w:p w14:paraId="6F7B4E71" w14:textId="687D4267" w:rsidR="00312697" w:rsidRPr="00312697" w:rsidRDefault="00847676" w:rsidP="00312697">
      <w:pPr>
        <w:ind w:left="708"/>
        <w:rPr>
          <w:b/>
          <w:bCs/>
        </w:rPr>
      </w:pPr>
      <w:r w:rsidRPr="00847676">
        <w:rPr>
          <w:b/>
          <w:bCs/>
        </w:rPr>
        <w:t>L’exclamation :</w:t>
      </w:r>
      <w:r>
        <w:rPr>
          <w:b/>
          <w:bCs/>
        </w:rPr>
        <w:t xml:space="preserve"> </w:t>
      </w:r>
      <w:r>
        <w:t xml:space="preserve">(le dring) </w:t>
      </w:r>
    </w:p>
    <w:p w14:paraId="7A903368" w14:textId="131D5178" w:rsidR="00847676" w:rsidRPr="00847676" w:rsidRDefault="00312697" w:rsidP="00312697">
      <w:pPr>
        <w:ind w:left="708"/>
      </w:pPr>
      <w:r>
        <w:t>Ce son permet de s’extravertir. En laissant sortir ces émotions primaires, ceci nous permet de libérer les tensions et de se détendre avant de commencer de chanter</w:t>
      </w:r>
    </w:p>
    <w:p w14:paraId="4C1288D9" w14:textId="7E18D50E" w:rsidR="00CF1E78" w:rsidRPr="00CF1E78" w:rsidRDefault="00CF1E78" w:rsidP="00F90133">
      <w:pPr>
        <w:ind w:firstLine="708"/>
      </w:pPr>
    </w:p>
    <w:p w14:paraId="19B26D54" w14:textId="28696547" w:rsidR="00CF1E78" w:rsidRPr="00847676" w:rsidRDefault="00CF1E78" w:rsidP="00F90133">
      <w:pPr>
        <w:ind w:firstLine="708"/>
      </w:pPr>
    </w:p>
    <w:sectPr w:rsidR="00CF1E78" w:rsidRPr="00847676" w:rsidSect="00CC46B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6709" w14:textId="77777777" w:rsidR="004C4993" w:rsidRDefault="004C4993" w:rsidP="0096777F">
      <w:r>
        <w:separator/>
      </w:r>
    </w:p>
  </w:endnote>
  <w:endnote w:type="continuationSeparator" w:id="0">
    <w:p w14:paraId="104F63A4" w14:textId="77777777" w:rsidR="004C4993" w:rsidRDefault="004C4993" w:rsidP="0096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9E0E8" w14:textId="77777777" w:rsidR="004C4993" w:rsidRDefault="004C4993" w:rsidP="0096777F">
      <w:r>
        <w:separator/>
      </w:r>
    </w:p>
  </w:footnote>
  <w:footnote w:type="continuationSeparator" w:id="0">
    <w:p w14:paraId="05311624" w14:textId="77777777" w:rsidR="004C4993" w:rsidRDefault="004C4993" w:rsidP="0096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AA89A" w14:textId="09B32782" w:rsidR="0096777F" w:rsidRDefault="0096777F">
    <w:pPr>
      <w:pStyle w:val="En-tte"/>
    </w:pPr>
    <w:r>
      <w:t xml:space="preserve">3.1F </w:t>
    </w:r>
    <w:r>
      <w:tab/>
      <w:t xml:space="preserve">Mathilde </w:t>
    </w:r>
    <w:proofErr w:type="spellStart"/>
    <w:r>
      <w:t>Bonvin</w:t>
    </w:r>
    <w:proofErr w:type="spellEnd"/>
    <w:r>
      <w:t xml:space="preserve">, Marielle </w:t>
    </w:r>
    <w:proofErr w:type="spellStart"/>
    <w:r>
      <w:t>Cosendai</w:t>
    </w:r>
    <w:proofErr w:type="spellEnd"/>
    <w:r>
      <w:t>, Lélia Irminger, Noémie Berret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747A"/>
    <w:multiLevelType w:val="hybridMultilevel"/>
    <w:tmpl w:val="6FB61ABC"/>
    <w:lvl w:ilvl="0" w:tplc="41ACC7E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755426"/>
    <w:multiLevelType w:val="hybridMultilevel"/>
    <w:tmpl w:val="01EC1CD8"/>
    <w:lvl w:ilvl="0" w:tplc="E3A842A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7F"/>
    <w:rsid w:val="00074F6F"/>
    <w:rsid w:val="000B1C71"/>
    <w:rsid w:val="001F36E9"/>
    <w:rsid w:val="00312697"/>
    <w:rsid w:val="003D10A1"/>
    <w:rsid w:val="004C4993"/>
    <w:rsid w:val="005311B3"/>
    <w:rsid w:val="00847676"/>
    <w:rsid w:val="0096777F"/>
    <w:rsid w:val="00B92A7C"/>
    <w:rsid w:val="00CC46B8"/>
    <w:rsid w:val="00CF1E78"/>
    <w:rsid w:val="00DE1DA0"/>
    <w:rsid w:val="00F308C7"/>
    <w:rsid w:val="00F6546A"/>
    <w:rsid w:val="00F901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06DD"/>
  <w15:chartTrackingRefBased/>
  <w15:docId w15:val="{2B498200-F8BA-7A44-93BC-D4345BC8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77F"/>
    <w:pPr>
      <w:tabs>
        <w:tab w:val="center" w:pos="4536"/>
        <w:tab w:val="right" w:pos="9072"/>
      </w:tabs>
    </w:pPr>
  </w:style>
  <w:style w:type="character" w:customStyle="1" w:styleId="En-tteCar">
    <w:name w:val="En-tête Car"/>
    <w:basedOn w:val="Policepardfaut"/>
    <w:link w:val="En-tte"/>
    <w:uiPriority w:val="99"/>
    <w:rsid w:val="0096777F"/>
  </w:style>
  <w:style w:type="paragraph" w:styleId="Pieddepage">
    <w:name w:val="footer"/>
    <w:basedOn w:val="Normal"/>
    <w:link w:val="PieddepageCar"/>
    <w:uiPriority w:val="99"/>
    <w:unhideWhenUsed/>
    <w:rsid w:val="0096777F"/>
    <w:pPr>
      <w:tabs>
        <w:tab w:val="center" w:pos="4536"/>
        <w:tab w:val="right" w:pos="9072"/>
      </w:tabs>
    </w:pPr>
  </w:style>
  <w:style w:type="character" w:customStyle="1" w:styleId="PieddepageCar">
    <w:name w:val="Pied de page Car"/>
    <w:basedOn w:val="Policepardfaut"/>
    <w:link w:val="Pieddepage"/>
    <w:uiPriority w:val="99"/>
    <w:rsid w:val="0096777F"/>
  </w:style>
  <w:style w:type="paragraph" w:styleId="Paragraphedeliste">
    <w:name w:val="List Paragraph"/>
    <w:basedOn w:val="Normal"/>
    <w:uiPriority w:val="34"/>
    <w:qFormat/>
    <w:rsid w:val="0096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Cosendai</dc:creator>
  <cp:keywords/>
  <dc:description/>
  <cp:lastModifiedBy>le.irminger@hotmail.com</cp:lastModifiedBy>
  <cp:revision>2</cp:revision>
  <dcterms:created xsi:type="dcterms:W3CDTF">2020-09-11T11:51:00Z</dcterms:created>
  <dcterms:modified xsi:type="dcterms:W3CDTF">2020-09-11T11:51:00Z</dcterms:modified>
</cp:coreProperties>
</file>